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3F" w:rsidRDefault="00117C3F" w:rsidP="00DF7788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ПАМЯТКА</w:t>
      </w:r>
    </w:p>
    <w:p w:rsidR="00117C3F" w:rsidRDefault="00117C3F" w:rsidP="00DF77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жителям города Переславля - Залесского</w:t>
      </w:r>
    </w:p>
    <w:p w:rsidR="00117C3F" w:rsidRDefault="00117C3F" w:rsidP="00DF77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соблюдению первичных мер пожарной безопасности</w:t>
      </w:r>
    </w:p>
    <w:p w:rsidR="00117C3F" w:rsidRDefault="00117C3F" w:rsidP="00DF77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индивидуальных жилых домов.</w:t>
      </w:r>
    </w:p>
    <w:bookmarkEnd w:id="0"/>
    <w:p w:rsidR="00117C3F" w:rsidRPr="00943DAC" w:rsidRDefault="00117C3F" w:rsidP="00117C3F"/>
    <w:p w:rsidR="00117C3F" w:rsidRPr="00943DAC" w:rsidRDefault="00117C3F" w:rsidP="00117C3F">
      <w:pPr>
        <w:numPr>
          <w:ilvl w:val="0"/>
          <w:numId w:val="1"/>
        </w:numPr>
        <w:tabs>
          <w:tab w:val="clear" w:pos="900"/>
          <w:tab w:val="num" w:pos="0"/>
          <w:tab w:val="left" w:pos="513"/>
          <w:tab w:val="left" w:pos="912"/>
        </w:tabs>
        <w:ind w:left="57" w:firstLine="513"/>
        <w:jc w:val="both"/>
        <w:rPr>
          <w:color w:val="000000"/>
        </w:rPr>
      </w:pPr>
      <w:r w:rsidRPr="00943DAC">
        <w:rPr>
          <w:color w:val="000000"/>
        </w:rPr>
        <w:t xml:space="preserve">У каждого жилого строения должна быть установлена емкость (бочка) с водой. Бочки для хранения воды должны иметь объем не менее 0,2 </w:t>
      </w:r>
      <w:proofErr w:type="spellStart"/>
      <w:r w:rsidRPr="00943DAC">
        <w:rPr>
          <w:color w:val="000000"/>
        </w:rPr>
        <w:t>куб.м</w:t>
      </w:r>
      <w:proofErr w:type="spellEnd"/>
      <w:r w:rsidRPr="00943DAC">
        <w:rPr>
          <w:color w:val="000000"/>
        </w:rPr>
        <w:t>. и комплектоваться ведрами.</w:t>
      </w:r>
    </w:p>
    <w:p w:rsidR="00117C3F" w:rsidRPr="00943DAC" w:rsidRDefault="00117C3F" w:rsidP="00117C3F">
      <w:pPr>
        <w:numPr>
          <w:ilvl w:val="0"/>
          <w:numId w:val="1"/>
        </w:numPr>
        <w:tabs>
          <w:tab w:val="clear" w:pos="900"/>
          <w:tab w:val="num" w:pos="0"/>
          <w:tab w:val="left" w:pos="513"/>
          <w:tab w:val="left" w:pos="912"/>
        </w:tabs>
        <w:ind w:left="57" w:firstLine="513"/>
        <w:jc w:val="both"/>
        <w:rPr>
          <w:color w:val="000000"/>
        </w:rPr>
      </w:pPr>
      <w:r w:rsidRPr="00943DAC">
        <w:rPr>
          <w:color w:val="000000"/>
        </w:rPr>
        <w:t>У каждого жилого строения должен быть установлен ящик для песка (для ликвидации возгорания электроприборов и электропроводки), который должен имет</w:t>
      </w:r>
      <w:r>
        <w:rPr>
          <w:color w:val="000000"/>
        </w:rPr>
        <w:t xml:space="preserve">ь объем 0,5; 1,0 или 3 </w:t>
      </w:r>
      <w:proofErr w:type="spellStart"/>
      <w:r>
        <w:rPr>
          <w:color w:val="000000"/>
        </w:rPr>
        <w:t>куб.м</w:t>
      </w:r>
      <w:proofErr w:type="spellEnd"/>
      <w:r>
        <w:rPr>
          <w:color w:val="000000"/>
        </w:rPr>
        <w:t>. (</w:t>
      </w:r>
      <w:r w:rsidRPr="00943DAC">
        <w:rPr>
          <w:color w:val="000000"/>
        </w:rPr>
        <w:t>в зависимости от размера здания) и комплектоваться совковой лопатой.</w:t>
      </w:r>
    </w:p>
    <w:p w:rsidR="00117C3F" w:rsidRPr="00943DAC" w:rsidRDefault="00117C3F" w:rsidP="00117C3F">
      <w:pPr>
        <w:numPr>
          <w:ilvl w:val="0"/>
          <w:numId w:val="1"/>
        </w:numPr>
        <w:tabs>
          <w:tab w:val="clear" w:pos="900"/>
          <w:tab w:val="num" w:pos="0"/>
          <w:tab w:val="left" w:pos="513"/>
          <w:tab w:val="left" w:pos="912"/>
        </w:tabs>
        <w:ind w:left="57" w:firstLine="513"/>
        <w:jc w:val="both"/>
        <w:rPr>
          <w:color w:val="000000"/>
        </w:rPr>
      </w:pPr>
      <w:r w:rsidRPr="00943DAC">
        <w:rPr>
          <w:color w:val="000000"/>
        </w:rPr>
        <w:t xml:space="preserve">Рекомендуется в каждом жилом </w:t>
      </w:r>
      <w:proofErr w:type="gramStart"/>
      <w:r w:rsidRPr="00943DAC">
        <w:rPr>
          <w:color w:val="000000"/>
        </w:rPr>
        <w:t>строении  иметь</w:t>
      </w:r>
      <w:proofErr w:type="gramEnd"/>
      <w:r w:rsidRPr="00943DAC">
        <w:rPr>
          <w:color w:val="000000"/>
        </w:rPr>
        <w:t xml:space="preserve"> огнетушитель, который должен содержаться согласно  паспорта и вовремя перезаряжаться.</w:t>
      </w:r>
    </w:p>
    <w:p w:rsidR="00117C3F" w:rsidRPr="00943DAC" w:rsidRDefault="00117C3F" w:rsidP="00117C3F">
      <w:pPr>
        <w:numPr>
          <w:ilvl w:val="0"/>
          <w:numId w:val="1"/>
        </w:numPr>
        <w:tabs>
          <w:tab w:val="clear" w:pos="900"/>
          <w:tab w:val="num" w:pos="0"/>
          <w:tab w:val="left" w:pos="513"/>
          <w:tab w:val="left" w:pos="912"/>
        </w:tabs>
        <w:ind w:left="57" w:firstLine="513"/>
        <w:jc w:val="both"/>
        <w:rPr>
          <w:color w:val="000000"/>
        </w:rPr>
      </w:pPr>
      <w:r w:rsidRPr="00943DAC">
        <w:rPr>
          <w:color w:val="000000"/>
        </w:rPr>
        <w:t xml:space="preserve">На </w:t>
      </w:r>
      <w:proofErr w:type="gramStart"/>
      <w:r w:rsidRPr="00943DAC">
        <w:rPr>
          <w:color w:val="000000"/>
        </w:rPr>
        <w:t>электрооборудовании  дома</w:t>
      </w:r>
      <w:proofErr w:type="gramEnd"/>
      <w:r w:rsidRPr="00943DAC">
        <w:rPr>
          <w:color w:val="000000"/>
        </w:rPr>
        <w:t xml:space="preserve"> должно быть установлено устройство защитного отключения (УЗО).</w:t>
      </w:r>
    </w:p>
    <w:p w:rsidR="00117C3F" w:rsidRPr="00943DAC" w:rsidRDefault="00117C3F" w:rsidP="00117C3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43DAC">
        <w:rPr>
          <w:sz w:val="24"/>
          <w:szCs w:val="24"/>
        </w:rPr>
        <w:t xml:space="preserve">       </w:t>
      </w:r>
      <w:r w:rsidRPr="00943DAC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DAC">
        <w:rPr>
          <w:rFonts w:ascii="Times New Roman" w:hAnsi="Times New Roman"/>
          <w:sz w:val="24"/>
          <w:szCs w:val="24"/>
        </w:rPr>
        <w:t>Граждане должны:</w:t>
      </w:r>
    </w:p>
    <w:p w:rsidR="00117C3F" w:rsidRPr="00943DAC" w:rsidRDefault="00117C3F" w:rsidP="00117C3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3DAC">
        <w:rPr>
          <w:rFonts w:ascii="Times New Roman" w:hAnsi="Times New Roman"/>
          <w:sz w:val="24"/>
          <w:szCs w:val="24"/>
        </w:rPr>
        <w:t>выполнять меры предосторожности при пользовании газовыми приборами, предметами бытовой химии, проведении работ с легковоспламеняющимися (далее - ЛВЖ) и горючими (далее - ГЖ) жидкостями, другими опасными в пожарном отношении веществами, материалами и оборудованием;</w:t>
      </w:r>
    </w:p>
    <w:p w:rsidR="00117C3F" w:rsidRPr="00943DAC" w:rsidRDefault="00117C3F" w:rsidP="00117C3F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43DAC">
        <w:rPr>
          <w:rFonts w:ascii="Times New Roman" w:hAnsi="Times New Roman"/>
          <w:b/>
          <w:sz w:val="24"/>
          <w:szCs w:val="24"/>
        </w:rPr>
        <w:t>в случае обнаружения пожара сообщить о нем в подразделение пожарной охраны и принять возможные меры к спасению людей, имущества и ликвидации пожара.</w:t>
      </w:r>
    </w:p>
    <w:p w:rsidR="00117C3F" w:rsidRPr="00943DAC" w:rsidRDefault="00117C3F" w:rsidP="00117C3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3DAC">
        <w:rPr>
          <w:rFonts w:ascii="Times New Roman" w:hAnsi="Times New Roman"/>
          <w:sz w:val="24"/>
          <w:szCs w:val="24"/>
        </w:rPr>
        <w:t xml:space="preserve">Граждане предоставляют в порядке, установленном законодательством Российской Федерации, возможность государственным инспекторам по пожарному надзору проводить </w:t>
      </w:r>
      <w:proofErr w:type="gramStart"/>
      <w:r w:rsidRPr="00943DAC">
        <w:rPr>
          <w:rFonts w:ascii="Times New Roman" w:hAnsi="Times New Roman"/>
          <w:sz w:val="24"/>
          <w:szCs w:val="24"/>
        </w:rPr>
        <w:t>обследования и проверки</w:t>
      </w:r>
      <w:proofErr w:type="gramEnd"/>
      <w:r w:rsidRPr="00943DAC">
        <w:rPr>
          <w:rFonts w:ascii="Times New Roman" w:hAnsi="Times New Roman"/>
          <w:sz w:val="24"/>
          <w:szCs w:val="24"/>
        </w:rPr>
        <w:t xml:space="preserve"> принадлежащих им хозяйственных, жилых и иных помещений и строений в целях контроля за соблюдением требований пожарной безопасности.</w:t>
      </w:r>
    </w:p>
    <w:p w:rsidR="00117C3F" w:rsidRPr="00943DAC" w:rsidRDefault="00117C3F" w:rsidP="00117C3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3DAC">
        <w:rPr>
          <w:rFonts w:ascii="Times New Roman" w:hAnsi="Times New Roman"/>
          <w:sz w:val="24"/>
          <w:szCs w:val="24"/>
        </w:rPr>
        <w:t>6. При эксплуатации действующих электроустановок запрещается:</w:t>
      </w:r>
    </w:p>
    <w:p w:rsidR="00117C3F" w:rsidRPr="00943DAC" w:rsidRDefault="00117C3F" w:rsidP="00117C3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3DAC">
        <w:rPr>
          <w:rFonts w:ascii="Times New Roman" w:hAnsi="Times New Roman"/>
          <w:sz w:val="24"/>
          <w:szCs w:val="24"/>
        </w:rPr>
        <w:t>использовать приемники электрической энергии (</w:t>
      </w:r>
      <w:proofErr w:type="spellStart"/>
      <w:r w:rsidRPr="00943DAC">
        <w:rPr>
          <w:rFonts w:ascii="Times New Roman" w:hAnsi="Times New Roman"/>
          <w:sz w:val="24"/>
          <w:szCs w:val="24"/>
        </w:rPr>
        <w:t>электроприемники</w:t>
      </w:r>
      <w:proofErr w:type="spellEnd"/>
      <w:r w:rsidRPr="00943DAC">
        <w:rPr>
          <w:rFonts w:ascii="Times New Roman" w:hAnsi="Times New Roman"/>
          <w:sz w:val="24"/>
          <w:szCs w:val="24"/>
        </w:rPr>
        <w:t>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</w:p>
    <w:p w:rsidR="00117C3F" w:rsidRPr="00943DAC" w:rsidRDefault="00117C3F" w:rsidP="00117C3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3DAC">
        <w:rPr>
          <w:rFonts w:ascii="Times New Roman" w:hAnsi="Times New Roman"/>
          <w:sz w:val="24"/>
          <w:szCs w:val="24"/>
        </w:rPr>
        <w:t xml:space="preserve">пользоваться поврежденными розетками, рубильниками, другими </w:t>
      </w:r>
      <w:proofErr w:type="spellStart"/>
      <w:r w:rsidRPr="00943DAC">
        <w:rPr>
          <w:rFonts w:ascii="Times New Roman" w:hAnsi="Times New Roman"/>
          <w:sz w:val="24"/>
          <w:szCs w:val="24"/>
        </w:rPr>
        <w:t>электроустановочными</w:t>
      </w:r>
      <w:proofErr w:type="spellEnd"/>
      <w:r w:rsidRPr="00943DAC">
        <w:rPr>
          <w:rFonts w:ascii="Times New Roman" w:hAnsi="Times New Roman"/>
          <w:sz w:val="24"/>
          <w:szCs w:val="24"/>
        </w:rPr>
        <w:t xml:space="preserve"> изделиями;</w:t>
      </w:r>
    </w:p>
    <w:p w:rsidR="00117C3F" w:rsidRPr="00943DAC" w:rsidRDefault="00117C3F" w:rsidP="00117C3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3DAC">
        <w:rPr>
          <w:rFonts w:ascii="Times New Roman" w:hAnsi="Times New Roman"/>
          <w:sz w:val="24"/>
          <w:szCs w:val="24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943DAC">
        <w:rPr>
          <w:rFonts w:ascii="Times New Roman" w:hAnsi="Times New Roman"/>
          <w:sz w:val="24"/>
          <w:szCs w:val="24"/>
        </w:rPr>
        <w:t>рассеивателями</w:t>
      </w:r>
      <w:proofErr w:type="spellEnd"/>
      <w:r w:rsidRPr="00943DAC">
        <w:rPr>
          <w:rFonts w:ascii="Times New Roman" w:hAnsi="Times New Roman"/>
          <w:sz w:val="24"/>
          <w:szCs w:val="24"/>
        </w:rPr>
        <w:t>), предусмотренными конструкцией светильника;</w:t>
      </w:r>
    </w:p>
    <w:p w:rsidR="00117C3F" w:rsidRPr="00943DAC" w:rsidRDefault="00117C3F" w:rsidP="00117C3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3DAC">
        <w:rPr>
          <w:rFonts w:ascii="Times New Roman" w:hAnsi="Times New Roman"/>
          <w:sz w:val="24"/>
          <w:szCs w:val="24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117C3F" w:rsidRPr="00943DAC" w:rsidRDefault="00117C3F" w:rsidP="00117C3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3DAC">
        <w:rPr>
          <w:rFonts w:ascii="Times New Roman" w:hAnsi="Times New Roman"/>
          <w:sz w:val="24"/>
          <w:szCs w:val="24"/>
        </w:rPr>
        <w:t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117C3F" w:rsidRPr="00943DAC" w:rsidRDefault="00117C3F" w:rsidP="00117C3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3DAC">
        <w:rPr>
          <w:rFonts w:ascii="Times New Roman" w:hAnsi="Times New Roman"/>
          <w:sz w:val="24"/>
          <w:szCs w:val="24"/>
        </w:rPr>
        <w:t xml:space="preserve">7. Перед началом отопительного сезона печи и </w:t>
      </w:r>
      <w:proofErr w:type="gramStart"/>
      <w:r w:rsidRPr="00943DAC">
        <w:rPr>
          <w:rFonts w:ascii="Times New Roman" w:hAnsi="Times New Roman"/>
          <w:sz w:val="24"/>
          <w:szCs w:val="24"/>
        </w:rPr>
        <w:t>другие отопительные приборы</w:t>
      </w:r>
      <w:proofErr w:type="gramEnd"/>
      <w:r w:rsidRPr="00943DAC">
        <w:rPr>
          <w:rFonts w:ascii="Times New Roman" w:hAnsi="Times New Roman"/>
          <w:sz w:val="24"/>
          <w:szCs w:val="24"/>
        </w:rPr>
        <w:t xml:space="preserve"> и системы должны быть проверены и отремонтированы. Неисправные печи и другие отопительные приборы к эксплуатации не допускаются.</w:t>
      </w:r>
    </w:p>
    <w:p w:rsidR="00117C3F" w:rsidRPr="00943DAC" w:rsidRDefault="00117C3F" w:rsidP="00117C3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3DAC">
        <w:rPr>
          <w:rFonts w:ascii="Times New Roman" w:hAnsi="Times New Roman"/>
          <w:sz w:val="24"/>
          <w:szCs w:val="24"/>
        </w:rPr>
        <w:t>8. Печи и другие отопительные приборы должны иметь установленные нормами противопожарные разделки (</w:t>
      </w:r>
      <w:proofErr w:type="spellStart"/>
      <w:r w:rsidRPr="00943DAC">
        <w:rPr>
          <w:rFonts w:ascii="Times New Roman" w:hAnsi="Times New Roman"/>
          <w:sz w:val="24"/>
          <w:szCs w:val="24"/>
        </w:rPr>
        <w:t>отступки</w:t>
      </w:r>
      <w:proofErr w:type="spellEnd"/>
      <w:r w:rsidRPr="00943DAC">
        <w:rPr>
          <w:rFonts w:ascii="Times New Roman" w:hAnsi="Times New Roman"/>
          <w:sz w:val="24"/>
          <w:szCs w:val="24"/>
        </w:rPr>
        <w:t xml:space="preserve">) от горючих конструкций, а также без прогаров и </w:t>
      </w:r>
      <w:r w:rsidRPr="00943DAC">
        <w:rPr>
          <w:rFonts w:ascii="Times New Roman" w:hAnsi="Times New Roman"/>
          <w:sz w:val="24"/>
          <w:szCs w:val="24"/>
        </w:rPr>
        <w:lastRenderedPageBreak/>
        <w:t xml:space="preserve">повреждений </w:t>
      </w:r>
      <w:proofErr w:type="spellStart"/>
      <w:r w:rsidRPr="00943DAC">
        <w:rPr>
          <w:rFonts w:ascii="Times New Roman" w:hAnsi="Times New Roman"/>
          <w:sz w:val="24"/>
          <w:szCs w:val="24"/>
        </w:rPr>
        <w:t>предтопочный</w:t>
      </w:r>
      <w:proofErr w:type="spellEnd"/>
      <w:r w:rsidRPr="00943DAC">
        <w:rPr>
          <w:rFonts w:ascii="Times New Roman" w:hAnsi="Times New Roman"/>
          <w:sz w:val="24"/>
          <w:szCs w:val="24"/>
        </w:rPr>
        <w:t xml:space="preserve"> лист размером не менее 0,5 х 0,7 м (на деревянном или другом полу из горючих материалов).</w:t>
      </w:r>
    </w:p>
    <w:p w:rsidR="00117C3F" w:rsidRPr="00943DAC" w:rsidRDefault="00117C3F" w:rsidP="00117C3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3DAC">
        <w:rPr>
          <w:rFonts w:ascii="Times New Roman" w:hAnsi="Times New Roman"/>
          <w:sz w:val="24"/>
          <w:szCs w:val="24"/>
        </w:rPr>
        <w:t>9. Очищать дымоходы и печи от сажи необходимо перед началом, а также в течение всего отопительного сезона не реже:</w:t>
      </w:r>
    </w:p>
    <w:p w:rsidR="00117C3F" w:rsidRPr="00943DAC" w:rsidRDefault="00117C3F" w:rsidP="00117C3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3DAC">
        <w:rPr>
          <w:rFonts w:ascii="Times New Roman" w:hAnsi="Times New Roman"/>
          <w:sz w:val="24"/>
          <w:szCs w:val="24"/>
        </w:rPr>
        <w:t>одного раза в три месяца для отопительных печей;</w:t>
      </w:r>
    </w:p>
    <w:p w:rsidR="00117C3F" w:rsidRPr="00943DAC" w:rsidRDefault="00117C3F" w:rsidP="00117C3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3DAC">
        <w:rPr>
          <w:rFonts w:ascii="Times New Roman" w:hAnsi="Times New Roman"/>
          <w:sz w:val="24"/>
          <w:szCs w:val="24"/>
        </w:rPr>
        <w:t>одного раза в два месяца для печей и очагов непрерывного действия;</w:t>
      </w:r>
    </w:p>
    <w:p w:rsidR="00117C3F" w:rsidRPr="00943DAC" w:rsidRDefault="00117C3F" w:rsidP="00117C3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3DAC">
        <w:rPr>
          <w:rFonts w:ascii="Times New Roman" w:hAnsi="Times New Roman"/>
          <w:sz w:val="24"/>
          <w:szCs w:val="24"/>
        </w:rPr>
        <w:t>одного раза в месяц для кухонных плит и других печей непрерывной (долговременной) топки.</w:t>
      </w:r>
    </w:p>
    <w:p w:rsidR="00117C3F" w:rsidRPr="00943DAC" w:rsidRDefault="00117C3F" w:rsidP="00117C3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3DAC">
        <w:rPr>
          <w:rFonts w:ascii="Times New Roman" w:hAnsi="Times New Roman"/>
          <w:sz w:val="24"/>
          <w:szCs w:val="24"/>
        </w:rPr>
        <w:t xml:space="preserve">10. На </w:t>
      </w:r>
      <w:proofErr w:type="spellStart"/>
      <w:r w:rsidRPr="00943DAC">
        <w:rPr>
          <w:rFonts w:ascii="Times New Roman" w:hAnsi="Times New Roman"/>
          <w:sz w:val="24"/>
          <w:szCs w:val="24"/>
        </w:rPr>
        <w:t>топливопроводе</w:t>
      </w:r>
      <w:proofErr w:type="spellEnd"/>
      <w:r w:rsidRPr="00943DAC">
        <w:rPr>
          <w:rFonts w:ascii="Times New Roman" w:hAnsi="Times New Roman"/>
          <w:sz w:val="24"/>
          <w:szCs w:val="24"/>
        </w:rPr>
        <w:t xml:space="preserve"> к каждой форсунке котлов и </w:t>
      </w:r>
      <w:proofErr w:type="spellStart"/>
      <w:r w:rsidRPr="00943DAC">
        <w:rPr>
          <w:rFonts w:ascii="Times New Roman" w:hAnsi="Times New Roman"/>
          <w:sz w:val="24"/>
          <w:szCs w:val="24"/>
        </w:rPr>
        <w:t>теплогенераторных</w:t>
      </w:r>
      <w:proofErr w:type="spellEnd"/>
      <w:r w:rsidRPr="00943DAC">
        <w:rPr>
          <w:rFonts w:ascii="Times New Roman" w:hAnsi="Times New Roman"/>
          <w:sz w:val="24"/>
          <w:szCs w:val="24"/>
        </w:rPr>
        <w:t xml:space="preserve"> установок должно быть установлено не менее двух вентилей: один - у топки, другой - у емкости с топливом.</w:t>
      </w:r>
    </w:p>
    <w:p w:rsidR="00117C3F" w:rsidRPr="00943DAC" w:rsidRDefault="00117C3F" w:rsidP="00117C3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3DAC">
        <w:rPr>
          <w:rFonts w:ascii="Times New Roman" w:hAnsi="Times New Roman"/>
          <w:sz w:val="24"/>
          <w:szCs w:val="24"/>
        </w:rPr>
        <w:t>11. При эксплуатации печного отопления запрещается:</w:t>
      </w:r>
    </w:p>
    <w:p w:rsidR="00117C3F" w:rsidRPr="00943DAC" w:rsidRDefault="00117C3F" w:rsidP="00117C3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3DAC">
        <w:rPr>
          <w:rFonts w:ascii="Times New Roman" w:hAnsi="Times New Roman"/>
          <w:sz w:val="24"/>
          <w:szCs w:val="24"/>
        </w:rPr>
        <w:t>оставлять без присмотра топящиеся печи, а также поручать надзор за ними малолетним детям;</w:t>
      </w:r>
    </w:p>
    <w:p w:rsidR="00117C3F" w:rsidRPr="00943DAC" w:rsidRDefault="00117C3F" w:rsidP="00117C3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3DAC">
        <w:rPr>
          <w:rFonts w:ascii="Times New Roman" w:hAnsi="Times New Roman"/>
          <w:sz w:val="24"/>
          <w:szCs w:val="24"/>
        </w:rPr>
        <w:t xml:space="preserve">располагать топливо, другие горючие вещества и материалы на </w:t>
      </w:r>
      <w:proofErr w:type="spellStart"/>
      <w:r w:rsidRPr="00943DAC">
        <w:rPr>
          <w:rFonts w:ascii="Times New Roman" w:hAnsi="Times New Roman"/>
          <w:sz w:val="24"/>
          <w:szCs w:val="24"/>
        </w:rPr>
        <w:t>предтопочном</w:t>
      </w:r>
      <w:proofErr w:type="spellEnd"/>
      <w:r w:rsidRPr="00943DAC">
        <w:rPr>
          <w:rFonts w:ascii="Times New Roman" w:hAnsi="Times New Roman"/>
          <w:sz w:val="24"/>
          <w:szCs w:val="24"/>
        </w:rPr>
        <w:t xml:space="preserve"> листе;</w:t>
      </w:r>
    </w:p>
    <w:p w:rsidR="00117C3F" w:rsidRPr="00943DAC" w:rsidRDefault="00117C3F" w:rsidP="00117C3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3DAC">
        <w:rPr>
          <w:rFonts w:ascii="Times New Roman" w:hAnsi="Times New Roman"/>
          <w:sz w:val="24"/>
          <w:szCs w:val="24"/>
        </w:rPr>
        <w:t>применять для розжига печей бензин, керосин, дизельное топливо и другие ЛВЖ и ГЖ;</w:t>
      </w:r>
    </w:p>
    <w:p w:rsidR="00117C3F" w:rsidRPr="00943DAC" w:rsidRDefault="00117C3F" w:rsidP="00117C3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3DAC">
        <w:rPr>
          <w:rFonts w:ascii="Times New Roman" w:hAnsi="Times New Roman"/>
          <w:sz w:val="24"/>
          <w:szCs w:val="24"/>
        </w:rPr>
        <w:t>топить углем, коксом и газом печи, не предназначенные для этих видов топлива;</w:t>
      </w:r>
    </w:p>
    <w:p w:rsidR="00117C3F" w:rsidRPr="00943DAC" w:rsidRDefault="00117C3F" w:rsidP="00117C3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3DAC">
        <w:rPr>
          <w:rFonts w:ascii="Times New Roman" w:hAnsi="Times New Roman"/>
          <w:sz w:val="24"/>
          <w:szCs w:val="24"/>
        </w:rPr>
        <w:t>использовать вентиляционные и газовые каналы в качестве дымоходов;</w:t>
      </w:r>
    </w:p>
    <w:p w:rsidR="00117C3F" w:rsidRPr="00943DAC" w:rsidRDefault="00117C3F" w:rsidP="00117C3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3DAC">
        <w:rPr>
          <w:rFonts w:ascii="Times New Roman" w:hAnsi="Times New Roman"/>
          <w:sz w:val="24"/>
          <w:szCs w:val="24"/>
        </w:rPr>
        <w:t>перекаливать печи.</w:t>
      </w:r>
    </w:p>
    <w:p w:rsidR="00117C3F" w:rsidRPr="00943DAC" w:rsidRDefault="00117C3F" w:rsidP="00117C3F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43DAC">
        <w:rPr>
          <w:rFonts w:ascii="Times New Roman" w:hAnsi="Times New Roman"/>
          <w:b/>
          <w:sz w:val="24"/>
          <w:szCs w:val="24"/>
        </w:rPr>
        <w:t>12. Каждый гражданин при обнаружении пожара или признаков горения (задымление, запах гари, повышение температуры и т.п.) должен:</w:t>
      </w:r>
    </w:p>
    <w:p w:rsidR="00117C3F" w:rsidRPr="00943DAC" w:rsidRDefault="00117C3F" w:rsidP="00117C3F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43DAC">
        <w:rPr>
          <w:rFonts w:ascii="Times New Roman" w:hAnsi="Times New Roman"/>
          <w:b/>
          <w:sz w:val="24"/>
          <w:szCs w:val="24"/>
        </w:rPr>
        <w:t>незамедлительно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 w:rsidR="00117C3F" w:rsidRPr="00943DAC" w:rsidRDefault="00117C3F" w:rsidP="00117C3F">
      <w:pPr>
        <w:rPr>
          <w:b/>
        </w:rPr>
      </w:pPr>
      <w:r w:rsidRPr="00943DAC">
        <w:rPr>
          <w:b/>
        </w:rPr>
        <w:t>принять по возможности меры по эвакуации людей, тушению пожара и сохранности материальных ценностей</w:t>
      </w:r>
    </w:p>
    <w:p w:rsidR="00117C3F" w:rsidRPr="00943DAC" w:rsidRDefault="00117C3F" w:rsidP="00117C3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3DA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43DAC">
        <w:rPr>
          <w:rFonts w:ascii="Times New Roman" w:hAnsi="Times New Roman"/>
          <w:sz w:val="24"/>
          <w:szCs w:val="24"/>
        </w:rPr>
        <w:t>. В индивидуальных жилых домах, квартирах и жилых комнатах допускается хранение (применение) не более 10 л ЛВЖ и ГЖ в закрытой таре. ЛВЖ и ГЖ в количестве более 3 л должны храниться в таре из негорючих и небьющихся материалов.</w:t>
      </w:r>
    </w:p>
    <w:p w:rsidR="00117C3F" w:rsidRPr="00943DAC" w:rsidRDefault="00117C3F" w:rsidP="00117C3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3DAC">
        <w:rPr>
          <w:rFonts w:ascii="Times New Roman" w:hAnsi="Times New Roman"/>
          <w:sz w:val="24"/>
          <w:szCs w:val="24"/>
        </w:rPr>
        <w:t>Не допускается хранение баллонов с горючими газами (далее - ГГ) в индивидуальных жилых домах, квартирах и жилых комнатах, а также на кухнях, на путях эвакуации, в цокольных этажах, в подвальных и чердачных помещениях, на балконах и лоджиях.</w:t>
      </w:r>
    </w:p>
    <w:p w:rsidR="00117C3F" w:rsidRPr="00943DAC" w:rsidRDefault="00117C3F" w:rsidP="00117C3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3DA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943DAC">
        <w:rPr>
          <w:rFonts w:ascii="Times New Roman" w:hAnsi="Times New Roman"/>
          <w:sz w:val="24"/>
          <w:szCs w:val="24"/>
        </w:rPr>
        <w:t>. Газовые баллоны (рабочий и запасной) для снабжения газом бытовых газовых приборов (в том числе кухонных плит, водогрейных котлов, газовых колонок) должны, как правило, располагаться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ближе 5 м от входов в здание, цокольные и подвальные этажи.</w:t>
      </w:r>
    </w:p>
    <w:p w:rsidR="00117C3F" w:rsidRPr="00943DAC" w:rsidRDefault="00117C3F" w:rsidP="00117C3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943DAC">
        <w:rPr>
          <w:rFonts w:ascii="Times New Roman" w:hAnsi="Times New Roman"/>
          <w:sz w:val="24"/>
          <w:szCs w:val="24"/>
        </w:rPr>
        <w:t>Пристройки и шкафы для газовых баллонов должны запираться на замок и иметь жалюзи для проветривания, а также иметь предупреждающие надписи: "Огнеопасно. Газ".</w:t>
      </w:r>
    </w:p>
    <w:p w:rsidR="00470FC0" w:rsidRDefault="00470FC0"/>
    <w:sectPr w:rsidR="0047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3F"/>
    <w:rsid w:val="00117C3F"/>
    <w:rsid w:val="00470FC0"/>
    <w:rsid w:val="00D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7BDA6-4D72-4DFE-9FFA-B77D9332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4s</cp:lastModifiedBy>
  <cp:revision>2</cp:revision>
  <dcterms:created xsi:type="dcterms:W3CDTF">2018-08-27T11:56:00Z</dcterms:created>
  <dcterms:modified xsi:type="dcterms:W3CDTF">2018-08-27T11:59:00Z</dcterms:modified>
</cp:coreProperties>
</file>